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53" w:rsidRPr="00DA7BF8" w:rsidRDefault="00DA7BF8" w:rsidP="00DA7BF8">
      <w:pPr>
        <w:jc w:val="center"/>
        <w:rPr>
          <w:sz w:val="24"/>
          <w:szCs w:val="24"/>
        </w:rPr>
      </w:pPr>
      <w:r w:rsidRPr="00DA7BF8">
        <w:rPr>
          <w:sz w:val="24"/>
          <w:szCs w:val="24"/>
        </w:rPr>
        <w:t>Obavijesti i informacije za roditelje učenika</w:t>
      </w:r>
    </w:p>
    <w:p w:rsidR="00DA7BF8" w:rsidRDefault="00DA7BF8" w:rsidP="00DA7BF8">
      <w:pPr>
        <w:ind w:left="4" w:right="44"/>
      </w:pPr>
      <w:r>
        <w:t xml:space="preserve">Model A podrazumijeva to da se svi učenici obrazuju u školi licem u lice uz pridržavanje epidemioloških </w:t>
      </w:r>
      <w:hyperlink r:id="rId5">
        <w:r>
          <w:rPr>
            <w:color w:val="0563C1"/>
            <w:u w:val="single" w:color="0563C1"/>
          </w:rPr>
          <w:t>Uputa</w:t>
        </w:r>
      </w:hyperlink>
      <w:hyperlink r:id="rId6">
        <w:r>
          <w:t>.</w:t>
        </w:r>
      </w:hyperlink>
      <w:r>
        <w:t xml:space="preserve"> Ograničenja su takve prirode da prostorni i kadrovski uvjeti omogućuju provedbu obrazovnog procesa u školi uz poštivanje epidemioloških mjera. Pretpostavka za to je pojačana osobna higijena, dezinfekcija ruku i poštivanje najvećega mogućega fizičkog razmaka kod učenika od I. do IV. razreda osnovne škole, a kod učenika od V. do VIII. razreda osnovne škole u učionicama osiguran fizički razmak od 1,5 m, odnosno u učionicama srednjih škola fizički razmak od oko 2 m između svih osoba (učenika i nastavnika).  </w:t>
      </w:r>
    </w:p>
    <w:p w:rsidR="00DA7BF8" w:rsidRDefault="00DA7BF8" w:rsidP="00DA7BF8">
      <w:pPr>
        <w:ind w:left="4" w:right="44"/>
      </w:pPr>
      <w:r>
        <w:t xml:space="preserve">Ukoliko kod učenika od V. do VIII. razreda osnovne škole u učionicama nije osiguran fizički razmak od 1,5 m, odnosno u učionicama srednjih škola fizički razmak od oko 2 m između svih osoba (učenika i nastavnika), učenici i nastavnici obvezni su nositi maske. </w:t>
      </w:r>
    </w:p>
    <w:p w:rsidR="00DA7BF8" w:rsidRPr="00DA7BF8" w:rsidRDefault="00DA7BF8" w:rsidP="00DA7BF8">
      <w:pPr>
        <w:ind w:left="4" w:right="44"/>
        <w:rPr>
          <w:b/>
        </w:rPr>
      </w:pPr>
      <w:r w:rsidRPr="00DA7BF8">
        <w:rPr>
          <w:b/>
        </w:rPr>
        <w:t xml:space="preserve">Za učenike koji spadaju u izrazito vulnerabilnu skupinu, o čemu nadležni liječnik izdaje potvrdu, kao i za učenike koji su odsutni iz škole jer su  COVID pozitivni i koji su u samoizolaciji, nastava se organizira kao nastava na daljinu.  </w:t>
      </w:r>
    </w:p>
    <w:p w:rsidR="00DA7BF8" w:rsidRDefault="00DA7BF8" w:rsidP="00DA7BF8">
      <w:pPr>
        <w:ind w:left="4" w:right="44"/>
      </w:pPr>
      <w:r>
        <w:t xml:space="preserve">Uz to, ukoliko tijekom izvođenja određenih oblika nastave (npr. izborne nastave, nastave stranih jezika, fakultativne nastave, dodatne i dopunske nastave, programa produženog stručnog postupka, nastave jezika i kulture nacionalnih manjina po Modelu C, pripremne i dopunske nastave hrvatskoga jezika za djecu koja ne znaju ili nedovoljno znaju hrvatski jezik i slično) nije moguće izbjeći fizički kontakt učenika iz različitih razrednih odjela, za te se skupine učenika nastava organizira kao nastava na daljinu. </w:t>
      </w:r>
    </w:p>
    <w:p w:rsidR="00DA7BF8" w:rsidRDefault="00DA7BF8" w:rsidP="00DA7BF8">
      <w:pPr>
        <w:ind w:left="4" w:right="44"/>
      </w:pPr>
      <w:r>
        <w:t xml:space="preserve">S obzirom na činjenicu da veći broj učenika u školi znači ujedno i veći rizik od prenošenja infekcija, za škole koje su do sada radile u jednoj smjeni, predlaže se rad u dvije smjene (prelazak rada u dvije smjene se ne odnosi na škole s vrlo malim brojem učenika u odnosu na prostorne mogućnosti škole, kao i one koje mogu osigurati preporučeni fizički razmak). </w:t>
      </w:r>
    </w:p>
    <w:p w:rsidR="00DA7BF8" w:rsidRDefault="00DA7BF8" w:rsidP="00DA7BF8">
      <w:pPr>
        <w:spacing w:after="412"/>
        <w:ind w:left="4" w:right="44"/>
        <w:rPr>
          <w:b/>
        </w:rPr>
      </w:pPr>
      <w:r w:rsidRPr="00DA7BF8">
        <w:rPr>
          <w:b/>
        </w:rPr>
        <w:t xml:space="preserve">O primjeni ovog modela odlučuje škola u suradnji s osnivačem i nadležnim lokalnim stožerom. U slučaju pogoršanja epidemiološke situacije na lokalnoj razini, o zatvaranju odgojno-obrazovne skupine ili razrednog odjela u pojedinoj školi ili pak određene škole u županiji odluku donosi ravnatelj škole u suradnji s osnivačem i nadležnim lokalnim stožerom o čemu ravnatelj istoga dana izvješćuje Ministarstvo. </w:t>
      </w:r>
    </w:p>
    <w:p w:rsidR="00DC6081" w:rsidRDefault="00DC6081" w:rsidP="00DC6081">
      <w:pPr>
        <w:spacing w:after="245"/>
        <w:ind w:left="4" w:right="44"/>
      </w:pPr>
      <w:r>
        <w:t xml:space="preserve">U organiziranom prijevozu preporučljivo je </w:t>
      </w:r>
      <w:r>
        <w:rPr>
          <w:rFonts w:ascii="Garamond" w:eastAsia="Garamond" w:hAnsi="Garamond" w:cs="Garamond"/>
          <w:b/>
        </w:rPr>
        <w:t>razraditi</w:t>
      </w:r>
      <w:r>
        <w:t xml:space="preserve"> </w:t>
      </w:r>
      <w:r>
        <w:rPr>
          <w:rFonts w:ascii="Garamond" w:eastAsia="Garamond" w:hAnsi="Garamond" w:cs="Garamond"/>
          <w:b/>
        </w:rPr>
        <w:t>raspored sjedenja</w:t>
      </w:r>
      <w:r>
        <w:t xml:space="preserve"> djece/učenika pri čemu jedan učenik svakoga dana sjedi na istom mjestu u dolasku i odlasku iz škole. </w:t>
      </w:r>
    </w:p>
    <w:p w:rsidR="00DC6081" w:rsidRDefault="00DC6081" w:rsidP="00DC6081">
      <w:pPr>
        <w:spacing w:after="244"/>
        <w:ind w:left="4" w:right="44"/>
      </w:pPr>
      <w:r>
        <w:t xml:space="preserve">Učenici iz iste obitelji mogu sjediti jedan do drugoga. Isto tako, poželjno je da učenici istoga razrednoga odjela budu jedni uz druge uz poštivanje epidemioloških mjera. Ako učenici ulaze na više postaja, a pohađaju isti razredni odjel, dobro je predvidjeti mogućnost sjedenja u istom dijelu autobusa. </w:t>
      </w:r>
    </w:p>
    <w:p w:rsidR="00DC6081" w:rsidRDefault="00DC6081" w:rsidP="00DC6081">
      <w:pPr>
        <w:spacing w:after="244"/>
        <w:ind w:left="4" w:right="44"/>
      </w:pPr>
      <w:r>
        <w:t xml:space="preserve">Također roditelji učenika moraju na osnovu donesenih mjera  preuzeti dio odgovornosti za ponašanje svoje djece u situaciji </w:t>
      </w:r>
      <w:proofErr w:type="spellStart"/>
      <w:r>
        <w:t>Covid</w:t>
      </w:r>
      <w:proofErr w:type="spellEnd"/>
      <w:r>
        <w:t xml:space="preserve"> – 19. Naime </w:t>
      </w:r>
      <w:r w:rsidR="00DB20E6">
        <w:t>osobna higijena, izbjegavanje fizičkog kontakta kao i pridržavanje propisanih mjera izvan škole smanjit će rizik zaraze kako učenika tako i svih učesnika u odgojno-obrazovnom procesu.</w:t>
      </w:r>
    </w:p>
    <w:p w:rsidR="00267060" w:rsidRDefault="00267060" w:rsidP="00DC6081">
      <w:pPr>
        <w:spacing w:after="244"/>
        <w:ind w:left="4" w:right="44"/>
      </w:pPr>
      <w:r>
        <w:t xml:space="preserve">Roditelji su dužni mjeriti i kontrolirati tjelesnu temperaturu svoje djece i ukoliko </w:t>
      </w:r>
      <w:proofErr w:type="spellStart"/>
      <w:r>
        <w:t>primjete</w:t>
      </w:r>
      <w:proofErr w:type="spellEnd"/>
      <w:r>
        <w:t xml:space="preserve"> neke od simptoma: povišena tjelesna temperatura, kašalj, poteškoće u disanju, poremećaj njuha i okusa, </w:t>
      </w:r>
      <w:r>
        <w:lastRenderedPageBreak/>
        <w:t>grlobolja, proljev, povraćanje i sl. ne smiju dopustiti odlazak učenika u školu već se obratiti obiteljskom liječniku. Roditelji trebaju napomenuti svojoj djeci da trebaju nositi maske u školi u slijedećim slučajevima: u učionicama gdje nije moguće osigurati socijalnu distancu od 2 m i na hodnicima škole kako bih se smanjio rizik od moguće zaraze.</w:t>
      </w:r>
    </w:p>
    <w:p w:rsidR="00146855" w:rsidRDefault="00146855" w:rsidP="00DC6081">
      <w:pPr>
        <w:spacing w:after="244"/>
        <w:ind w:left="4" w:right="44"/>
      </w:pPr>
      <w:r>
        <w:t>Ponašanje učenika u školi:</w:t>
      </w:r>
    </w:p>
    <w:p w:rsidR="00146855" w:rsidRDefault="00146855" w:rsidP="00146855">
      <w:pPr>
        <w:pStyle w:val="Odlomakpopisa"/>
        <w:numPr>
          <w:ilvl w:val="0"/>
          <w:numId w:val="1"/>
        </w:numPr>
        <w:spacing w:after="244"/>
        <w:ind w:right="44"/>
      </w:pPr>
      <w:r>
        <w:t>Učenici u zavisnosti o položaju razredne prostorije ulaze na različite ulaze u školu. Zadržavanje učenika na hodnicima škole svesti na minimalno.</w:t>
      </w:r>
    </w:p>
    <w:p w:rsidR="00146855" w:rsidRDefault="00146855" w:rsidP="00146855">
      <w:pPr>
        <w:pStyle w:val="Odlomakpopisa"/>
        <w:numPr>
          <w:ilvl w:val="0"/>
          <w:numId w:val="1"/>
        </w:numPr>
        <w:spacing w:after="244"/>
        <w:ind w:right="44"/>
      </w:pPr>
      <w:r>
        <w:t>Nakon dolaska u školu učenici trebaju se pridržavati svih propisanih epidemioloških mjera HZJZ.</w:t>
      </w:r>
    </w:p>
    <w:p w:rsidR="008E173B" w:rsidRDefault="008E173B" w:rsidP="00146855">
      <w:pPr>
        <w:pStyle w:val="Odlomakpopisa"/>
        <w:numPr>
          <w:ilvl w:val="0"/>
          <w:numId w:val="1"/>
        </w:numPr>
        <w:spacing w:after="244"/>
        <w:ind w:right="44"/>
      </w:pPr>
      <w:r>
        <w:t>Izbjegavati fizički kontakt sa drugim učenicima.</w:t>
      </w:r>
    </w:p>
    <w:p w:rsidR="008E173B" w:rsidRDefault="008E173B" w:rsidP="00146855">
      <w:pPr>
        <w:pStyle w:val="Odlomakpopisa"/>
        <w:numPr>
          <w:ilvl w:val="0"/>
          <w:numId w:val="1"/>
        </w:numPr>
        <w:spacing w:after="244"/>
        <w:ind w:right="44"/>
      </w:pPr>
      <w:r>
        <w:t>Koristiti preporučene epidemiološke mjere pranje i dezinfekcija ruku.</w:t>
      </w:r>
    </w:p>
    <w:p w:rsidR="00DA7BF8" w:rsidRPr="00DA7BF8" w:rsidRDefault="00592A24" w:rsidP="00DA7BF8">
      <w:pPr>
        <w:spacing w:after="412"/>
        <w:ind w:left="4" w:right="44"/>
        <w:rPr>
          <w:b/>
        </w:rPr>
      </w:pPr>
      <w:r>
        <w:rPr>
          <w:b/>
        </w:rPr>
        <w:t>Sve ostale informacije razrednici će komunicirati sa roditeljima prema razvoju situacije.</w:t>
      </w:r>
      <w:bookmarkStart w:id="0" w:name="_GoBack"/>
      <w:bookmarkEnd w:id="0"/>
    </w:p>
    <w:p w:rsidR="00DA7BF8" w:rsidRDefault="00DA7BF8"/>
    <w:sectPr w:rsidR="00DA7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94A95"/>
    <w:multiLevelType w:val="hybridMultilevel"/>
    <w:tmpl w:val="FCFCFBE4"/>
    <w:lvl w:ilvl="0" w:tplc="041A000F">
      <w:start w:val="1"/>
      <w:numFmt w:val="decimal"/>
      <w:lvlText w:val="%1."/>
      <w:lvlJc w:val="left"/>
      <w:pPr>
        <w:ind w:left="724" w:hanging="360"/>
      </w:pPr>
    </w:lvl>
    <w:lvl w:ilvl="1" w:tplc="041A0019" w:tentative="1">
      <w:start w:val="1"/>
      <w:numFmt w:val="lowerLetter"/>
      <w:lvlText w:val="%2."/>
      <w:lvlJc w:val="left"/>
      <w:pPr>
        <w:ind w:left="1444" w:hanging="360"/>
      </w:pPr>
    </w:lvl>
    <w:lvl w:ilvl="2" w:tplc="041A001B" w:tentative="1">
      <w:start w:val="1"/>
      <w:numFmt w:val="lowerRoman"/>
      <w:lvlText w:val="%3."/>
      <w:lvlJc w:val="right"/>
      <w:pPr>
        <w:ind w:left="2164" w:hanging="180"/>
      </w:pPr>
    </w:lvl>
    <w:lvl w:ilvl="3" w:tplc="041A000F" w:tentative="1">
      <w:start w:val="1"/>
      <w:numFmt w:val="decimal"/>
      <w:lvlText w:val="%4."/>
      <w:lvlJc w:val="left"/>
      <w:pPr>
        <w:ind w:left="2884" w:hanging="360"/>
      </w:pPr>
    </w:lvl>
    <w:lvl w:ilvl="4" w:tplc="041A0019" w:tentative="1">
      <w:start w:val="1"/>
      <w:numFmt w:val="lowerLetter"/>
      <w:lvlText w:val="%5."/>
      <w:lvlJc w:val="left"/>
      <w:pPr>
        <w:ind w:left="3604" w:hanging="360"/>
      </w:pPr>
    </w:lvl>
    <w:lvl w:ilvl="5" w:tplc="041A001B" w:tentative="1">
      <w:start w:val="1"/>
      <w:numFmt w:val="lowerRoman"/>
      <w:lvlText w:val="%6."/>
      <w:lvlJc w:val="right"/>
      <w:pPr>
        <w:ind w:left="4324" w:hanging="180"/>
      </w:pPr>
    </w:lvl>
    <w:lvl w:ilvl="6" w:tplc="041A000F" w:tentative="1">
      <w:start w:val="1"/>
      <w:numFmt w:val="decimal"/>
      <w:lvlText w:val="%7."/>
      <w:lvlJc w:val="left"/>
      <w:pPr>
        <w:ind w:left="5044" w:hanging="360"/>
      </w:pPr>
    </w:lvl>
    <w:lvl w:ilvl="7" w:tplc="041A0019" w:tentative="1">
      <w:start w:val="1"/>
      <w:numFmt w:val="lowerLetter"/>
      <w:lvlText w:val="%8."/>
      <w:lvlJc w:val="left"/>
      <w:pPr>
        <w:ind w:left="5764" w:hanging="360"/>
      </w:pPr>
    </w:lvl>
    <w:lvl w:ilvl="8" w:tplc="041A001B" w:tentative="1">
      <w:start w:val="1"/>
      <w:numFmt w:val="lowerRoman"/>
      <w:lvlText w:val="%9."/>
      <w:lvlJc w:val="right"/>
      <w:pPr>
        <w:ind w:left="64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BF8"/>
    <w:rsid w:val="00146855"/>
    <w:rsid w:val="00267060"/>
    <w:rsid w:val="00592A24"/>
    <w:rsid w:val="008E173B"/>
    <w:rsid w:val="009F2953"/>
    <w:rsid w:val="00C04952"/>
    <w:rsid w:val="00DA7BF8"/>
    <w:rsid w:val="00DB20E6"/>
    <w:rsid w:val="00DC60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358F"/>
  <w15:chartTrackingRefBased/>
  <w15:docId w15:val="{0373B020-B3B4-432D-A328-5731AF6CE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46855"/>
    <w:pPr>
      <w:ind w:left="720"/>
      <w:contextualSpacing/>
    </w:pPr>
  </w:style>
  <w:style w:type="paragraph" w:styleId="Tekstbalonia">
    <w:name w:val="Balloon Text"/>
    <w:basedOn w:val="Normal"/>
    <w:link w:val="TekstbaloniaChar"/>
    <w:uiPriority w:val="99"/>
    <w:semiHidden/>
    <w:unhideWhenUsed/>
    <w:rsid w:val="00592A2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2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zjz.hr/wp-content/uploads/2020/03/Upute_vrtici_i_skole_24_08_2020_HZJZ-1.pdf" TargetMode="External"/><Relationship Id="rId5" Type="http://schemas.openxmlformats.org/officeDocument/2006/relationships/hyperlink" Target="https://www.hzjz.hr/wp-content/uploads/2020/03/Upute_vrtici_i_skole_24_08_2020_HZJZ-1.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670</Words>
  <Characters>3825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Ilić</dc:creator>
  <cp:keywords/>
  <dc:description/>
  <cp:lastModifiedBy>Petra Ilić</cp:lastModifiedBy>
  <cp:revision>6</cp:revision>
  <cp:lastPrinted>2020-09-03T09:00:00Z</cp:lastPrinted>
  <dcterms:created xsi:type="dcterms:W3CDTF">2020-09-02T06:24:00Z</dcterms:created>
  <dcterms:modified xsi:type="dcterms:W3CDTF">2020-09-03T09:06:00Z</dcterms:modified>
</cp:coreProperties>
</file>